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ортопедическая ПСА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09:24 МСК · База обновлена: 25.07.2026, 09:23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ВЕРХНЯЯ ГРАНИЦА ВЕРХНЕГУБНЫХ ПЕЛОТОВ РЕГУЛЯТОРА ФУНКЦИИ ФРЕНКЕЛЯ III ПРОХОДИТ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доходя до основания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выше уровня основания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доходя до основания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уровне прикрепления уздечки верхней губы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доходя до основания носа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«ЖАКЕТ»- КОРОНКИ ИЗГОТАВЛИВАЮТСЯ ИЗ ПЛАСТМАССЫ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Синма-74, Синма-М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бесцветной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«Фторакс», «Бакрил»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Редонт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Синма-74, Синма-М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КЛАММЕРАМ С ТОЧЕЧНЫМ ПРИКОСНОВЕНИЕМ К ЗУБАМ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кламмер Роуча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опорно-удерживающий кламмер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комбинированный кламмер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стреловидный кламмер Шварца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стреловидный кламмер Шварца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ГЛАВНЫМ НЕДОСТАТКОМ МОСТОВИДНЫХ ПРОТЕЗОВ С НИТРИДТИТАНОВЫМ ПОКРЫТИЕМ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высокая себестоимость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недолговечность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окисление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неэстетичность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неэстетичность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НА ЦОКОЛЬ РАБОЧЕЙ МОДЕЛИ ПРИ ПАРАЛЛЕЛОМЕТРИИ НАНОСЯТ ЛИНИЮ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продольной оси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межевую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экватора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обзора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продольной оси зуба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ПЕРЕД НАНЕСЕНИЕМ ПЛЕЧЕВОЙ МАССЫ КАРКАС ПРЕДВАРИТЕЛЬНО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обрабатывается твердосплавными фрезами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пескоструится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полируется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укорачивается в области шейки зуба на 1 мм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укорачивается в области шейки зуба на 1 мм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 АППАРАТЕ БРЮКЛЯ ПРИМЕНЯЕТСЯ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язычные пелоты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накусочная площадка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наклонная плоскость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окклюзионная накладка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наклонная плоскость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ПОЛИРОВКУ ПЛАСТМАССОВОЙ КОРОНКИ ПРОВОДЯТ С ПОМОЩЬЮ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наждачной бумаги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твердосплавными борами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напильника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щетки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ПОЧИНКИ ПЛАСТИНОЧНОГО ПРОТЕЗА НЕОБХОДИМО СНИМАТЬ РАБОЧИЙ ОТТИСК С ПРОТЕЗОМ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трещине в базисе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переломе базиса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отломе кламмера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уточнении границ базиса протеза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отломе кламмера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СКЛЕИВАЕМЫЕ ДЕТАЛИ ПРОТЕЗА ПРОПИТЫВАЮТСЯ ПРИ ПОЧИНКЕ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мономером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эфиром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бензином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спиртом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мономером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ортопедическая ПСА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